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96" w:rsidRPr="0058561D" w:rsidRDefault="004E2E96" w:rsidP="004E2E96">
      <w:pPr>
        <w:pStyle w:val="Heading2"/>
        <w:rPr>
          <w:rFonts w:asciiTheme="minorHAnsi" w:eastAsiaTheme="minorHAnsi" w:hAnsiTheme="minorHAnsi" w:cs="Bembo"/>
          <w:b/>
          <w:bCs/>
          <w:color w:val="231F20"/>
          <w:szCs w:val="24"/>
        </w:rPr>
      </w:pPr>
      <w:r w:rsidRPr="0058561D">
        <w:rPr>
          <w:rFonts w:asciiTheme="minorHAnsi" w:eastAsiaTheme="minorHAnsi" w:hAnsiTheme="minorHAnsi" w:cs="Bembo"/>
          <w:color w:val="231F20"/>
          <w:szCs w:val="24"/>
        </w:rPr>
        <w:t xml:space="preserve">Release Date:  </w:t>
      </w:r>
      <w:r w:rsidR="00392E4E">
        <w:rPr>
          <w:rFonts w:asciiTheme="minorHAnsi" w:eastAsiaTheme="minorHAnsi" w:hAnsiTheme="minorHAnsi" w:cs="Bembo"/>
          <w:color w:val="231F20"/>
          <w:szCs w:val="24"/>
        </w:rPr>
        <w:t>September</w:t>
      </w:r>
      <w:r w:rsidRPr="0058561D">
        <w:rPr>
          <w:rFonts w:asciiTheme="minorHAnsi" w:eastAsiaTheme="minorHAnsi" w:hAnsiTheme="minorHAnsi" w:cs="Bembo"/>
          <w:color w:val="231F20"/>
          <w:szCs w:val="24"/>
        </w:rPr>
        <w:t xml:space="preserve"> 2013</w:t>
      </w:r>
    </w:p>
    <w:p w:rsidR="004E2E96" w:rsidRPr="0058561D" w:rsidRDefault="004E2E96" w:rsidP="004E2E96">
      <w:pPr>
        <w:pStyle w:val="Heading1"/>
        <w:rPr>
          <w:rFonts w:asciiTheme="minorHAnsi" w:eastAsiaTheme="minorHAnsi" w:hAnsiTheme="minorHAnsi" w:cs="Bembo"/>
          <w:color w:val="231F20"/>
          <w:sz w:val="24"/>
          <w:szCs w:val="24"/>
        </w:rPr>
      </w:pPr>
    </w:p>
    <w:p w:rsidR="004E2E96" w:rsidRPr="0058561D" w:rsidRDefault="004E2E96" w:rsidP="004E2E96">
      <w:pPr>
        <w:pStyle w:val="Heading1"/>
        <w:rPr>
          <w:rFonts w:asciiTheme="minorHAnsi" w:eastAsiaTheme="minorHAnsi" w:hAnsiTheme="minorHAnsi" w:cs="Bembo"/>
          <w:color w:val="231F20"/>
          <w:sz w:val="24"/>
          <w:szCs w:val="24"/>
        </w:rPr>
      </w:pPr>
      <w:r w:rsidRPr="0058561D">
        <w:rPr>
          <w:rFonts w:asciiTheme="minorHAnsi" w:eastAsiaTheme="minorHAnsi" w:hAnsiTheme="minorHAnsi" w:cs="Bembo"/>
          <w:color w:val="231F20"/>
          <w:sz w:val="24"/>
          <w:szCs w:val="24"/>
        </w:rPr>
        <w:t>For Immediate Release</w:t>
      </w:r>
    </w:p>
    <w:p w:rsidR="004E2E96" w:rsidRPr="0058561D" w:rsidRDefault="004E2E96" w:rsidP="004E2E96">
      <w:pPr>
        <w:rPr>
          <w:rFonts w:cs="Bembo"/>
          <w:color w:val="231F20"/>
          <w:sz w:val="24"/>
          <w:szCs w:val="24"/>
        </w:rPr>
      </w:pPr>
    </w:p>
    <w:p w:rsidR="004E2E96" w:rsidRPr="0058561D" w:rsidRDefault="004E2E96" w:rsidP="004E2E96">
      <w:pPr>
        <w:pStyle w:val="Heading2"/>
        <w:rPr>
          <w:rFonts w:asciiTheme="minorHAnsi" w:eastAsiaTheme="minorHAnsi" w:hAnsiTheme="minorHAnsi" w:cs="Bembo"/>
          <w:color w:val="231F20"/>
          <w:szCs w:val="24"/>
        </w:rPr>
      </w:pPr>
      <w:r w:rsidRPr="0058561D">
        <w:rPr>
          <w:rFonts w:asciiTheme="minorHAnsi" w:eastAsiaTheme="minorHAnsi" w:hAnsiTheme="minorHAnsi" w:cs="Bembo"/>
          <w:color w:val="231F20"/>
          <w:szCs w:val="24"/>
        </w:rPr>
        <w:t>Contact:</w:t>
      </w:r>
      <w:r w:rsidRPr="0058561D">
        <w:rPr>
          <w:rFonts w:asciiTheme="minorHAnsi" w:eastAsiaTheme="minorHAnsi" w:hAnsiTheme="minorHAnsi" w:cs="Bembo"/>
          <w:color w:val="231F20"/>
          <w:szCs w:val="24"/>
        </w:rPr>
        <w:tab/>
        <w:t xml:space="preserve">Scott Lemke                                        </w:t>
      </w:r>
    </w:p>
    <w:p w:rsidR="004E2E96" w:rsidRPr="0058561D" w:rsidRDefault="004E2E96" w:rsidP="004E2E96">
      <w:pPr>
        <w:rPr>
          <w:rFonts w:cs="Bembo"/>
          <w:color w:val="231F20"/>
          <w:sz w:val="24"/>
          <w:szCs w:val="24"/>
        </w:rPr>
      </w:pPr>
      <w:r w:rsidRPr="0058561D">
        <w:rPr>
          <w:rFonts w:cs="Bembo"/>
          <w:color w:val="231F20"/>
          <w:sz w:val="24"/>
          <w:szCs w:val="24"/>
        </w:rPr>
        <w:tab/>
      </w:r>
      <w:r w:rsidRPr="0058561D">
        <w:rPr>
          <w:rFonts w:cs="Bembo"/>
          <w:color w:val="231F20"/>
          <w:sz w:val="24"/>
          <w:szCs w:val="24"/>
        </w:rPr>
        <w:tab/>
        <w:t xml:space="preserve">(800) 248-8873 Voice                                  </w:t>
      </w:r>
    </w:p>
    <w:p w:rsidR="004E2E96" w:rsidRPr="0058561D" w:rsidRDefault="004E2E96" w:rsidP="004E2E96">
      <w:pPr>
        <w:rPr>
          <w:rFonts w:cs="Bembo"/>
          <w:color w:val="231F20"/>
          <w:sz w:val="24"/>
          <w:szCs w:val="24"/>
        </w:rPr>
      </w:pPr>
      <w:r w:rsidRPr="0058561D">
        <w:rPr>
          <w:rFonts w:cs="Bembo"/>
          <w:color w:val="231F20"/>
          <w:sz w:val="24"/>
          <w:szCs w:val="24"/>
        </w:rPr>
        <w:tab/>
      </w:r>
      <w:r w:rsidRPr="0058561D">
        <w:rPr>
          <w:rFonts w:cs="Bembo"/>
          <w:color w:val="231F20"/>
          <w:sz w:val="24"/>
          <w:szCs w:val="24"/>
        </w:rPr>
        <w:tab/>
        <w:t>(815) 436-4460 Fax</w:t>
      </w:r>
    </w:p>
    <w:p w:rsidR="004E2E96" w:rsidRPr="0058561D" w:rsidRDefault="004E2E96" w:rsidP="004E2E96">
      <w:pPr>
        <w:rPr>
          <w:rFonts w:cs="Bembo"/>
          <w:color w:val="231F20"/>
          <w:sz w:val="24"/>
          <w:szCs w:val="24"/>
        </w:rPr>
      </w:pPr>
      <w:r w:rsidRPr="0058561D">
        <w:rPr>
          <w:rFonts w:cs="Bembo"/>
          <w:color w:val="231F20"/>
          <w:sz w:val="24"/>
          <w:szCs w:val="24"/>
        </w:rPr>
        <w:tab/>
      </w:r>
      <w:r w:rsidRPr="0058561D">
        <w:rPr>
          <w:rFonts w:cs="Bembo"/>
          <w:color w:val="231F20"/>
          <w:sz w:val="24"/>
          <w:szCs w:val="24"/>
        </w:rPr>
        <w:tab/>
        <w:t xml:space="preserve"> </w:t>
      </w:r>
      <w:hyperlink r:id="rId5" w:history="1">
        <w:r w:rsidRPr="0058561D">
          <w:rPr>
            <w:rStyle w:val="Hyperlink"/>
            <w:rFonts w:cs="Bembo"/>
            <w:sz w:val="24"/>
            <w:szCs w:val="24"/>
          </w:rPr>
          <w:t>slemke@specmeters.com</w:t>
        </w:r>
      </w:hyperlink>
    </w:p>
    <w:p w:rsidR="004E2E96" w:rsidRPr="0058561D" w:rsidRDefault="004E2E96">
      <w:pPr>
        <w:rPr>
          <w:sz w:val="24"/>
          <w:szCs w:val="24"/>
        </w:rPr>
      </w:pPr>
    </w:p>
    <w:p w:rsidR="004E2E96" w:rsidRPr="0058561D" w:rsidRDefault="004E2E96">
      <w:pPr>
        <w:rPr>
          <w:sz w:val="24"/>
          <w:szCs w:val="24"/>
        </w:rPr>
      </w:pPr>
    </w:p>
    <w:p w:rsidR="004E2E96" w:rsidRPr="0058561D" w:rsidRDefault="004E2E96">
      <w:pPr>
        <w:rPr>
          <w:sz w:val="24"/>
          <w:szCs w:val="24"/>
        </w:rPr>
      </w:pPr>
    </w:p>
    <w:p w:rsidR="004E2E96" w:rsidRPr="004E2E96" w:rsidRDefault="004E2E96" w:rsidP="004E2E96">
      <w:pPr>
        <w:jc w:val="center"/>
        <w:rPr>
          <w:b/>
          <w:sz w:val="32"/>
        </w:rPr>
      </w:pPr>
      <w:r w:rsidRPr="004E2E96">
        <w:rPr>
          <w:b/>
          <w:sz w:val="32"/>
        </w:rPr>
        <w:t>FieldScout GreenIndex+ App Available for Turf Applications</w:t>
      </w:r>
    </w:p>
    <w:p w:rsidR="004E2E96" w:rsidRPr="0058561D" w:rsidRDefault="004E2E96">
      <w:pPr>
        <w:rPr>
          <w:sz w:val="24"/>
          <w:szCs w:val="24"/>
        </w:rPr>
      </w:pPr>
    </w:p>
    <w:p w:rsidR="004E2E96" w:rsidRDefault="004E2E96">
      <w:pPr>
        <w:rPr>
          <w:sz w:val="24"/>
          <w:szCs w:val="24"/>
        </w:rPr>
      </w:pPr>
      <w:r w:rsidRPr="006557FE">
        <w:rPr>
          <w:sz w:val="24"/>
          <w:szCs w:val="24"/>
        </w:rPr>
        <w:t xml:space="preserve">Spectrum Technologies, Inc. recently launched a new version of the award-winning FieldScout GreenIndex+ app for </w:t>
      </w:r>
      <w:proofErr w:type="spellStart"/>
      <w:r w:rsidRPr="006557FE">
        <w:rPr>
          <w:sz w:val="24"/>
          <w:szCs w:val="24"/>
        </w:rPr>
        <w:t>turfgrass</w:t>
      </w:r>
      <w:proofErr w:type="spellEnd"/>
      <w:r w:rsidRPr="006557FE">
        <w:rPr>
          <w:sz w:val="24"/>
          <w:szCs w:val="24"/>
        </w:rPr>
        <w:t xml:space="preserve"> applications.</w:t>
      </w:r>
      <w:r w:rsidR="008D0CB2" w:rsidRPr="006557FE">
        <w:rPr>
          <w:sz w:val="24"/>
          <w:szCs w:val="24"/>
        </w:rPr>
        <w:t xml:space="preserve">  </w:t>
      </w:r>
      <w:r w:rsidRPr="006557FE">
        <w:rPr>
          <w:sz w:val="24"/>
          <w:szCs w:val="24"/>
        </w:rPr>
        <w:t xml:space="preserve">The GreenIndex+ </w:t>
      </w:r>
      <w:r w:rsidR="00964E5F">
        <w:rPr>
          <w:sz w:val="24"/>
          <w:szCs w:val="24"/>
        </w:rPr>
        <w:t xml:space="preserve">Turf </w:t>
      </w:r>
      <w:r w:rsidRPr="006557FE">
        <w:rPr>
          <w:sz w:val="24"/>
          <w:szCs w:val="24"/>
        </w:rPr>
        <w:t xml:space="preserve">app utilizes the latest advancements in technology to allow users to measure the relative greenness of </w:t>
      </w:r>
      <w:r w:rsidR="00523D54">
        <w:rPr>
          <w:sz w:val="24"/>
          <w:szCs w:val="24"/>
        </w:rPr>
        <w:t>turf</w:t>
      </w:r>
      <w:r w:rsidRPr="006557FE">
        <w:rPr>
          <w:sz w:val="24"/>
          <w:szCs w:val="24"/>
        </w:rPr>
        <w:t xml:space="preserve"> </w:t>
      </w:r>
      <w:r w:rsidR="00523D54">
        <w:rPr>
          <w:sz w:val="24"/>
          <w:szCs w:val="24"/>
        </w:rPr>
        <w:t>using their smartphone camera.</w:t>
      </w:r>
    </w:p>
    <w:p w:rsidR="00FA4DB8" w:rsidRPr="006557FE" w:rsidRDefault="00FA4DB8">
      <w:pPr>
        <w:rPr>
          <w:sz w:val="24"/>
          <w:szCs w:val="24"/>
        </w:rPr>
      </w:pPr>
    </w:p>
    <w:p w:rsidR="00D91517" w:rsidRPr="006557FE" w:rsidRDefault="008D0CB2">
      <w:pPr>
        <w:rPr>
          <w:sz w:val="24"/>
          <w:szCs w:val="24"/>
        </w:rPr>
      </w:pPr>
      <w:r w:rsidRPr="00390301">
        <w:rPr>
          <w:sz w:val="24"/>
          <w:szCs w:val="24"/>
        </w:rPr>
        <w:t xml:space="preserve">The GreenIndex+ </w:t>
      </w:r>
      <w:r w:rsidR="00964E5F" w:rsidRPr="00390301">
        <w:rPr>
          <w:sz w:val="24"/>
          <w:szCs w:val="24"/>
        </w:rPr>
        <w:t xml:space="preserve">Turf </w:t>
      </w:r>
      <w:r w:rsidR="00D91517" w:rsidRPr="00390301">
        <w:rPr>
          <w:sz w:val="24"/>
          <w:szCs w:val="24"/>
        </w:rPr>
        <w:t xml:space="preserve">app quickly </w:t>
      </w:r>
      <w:r w:rsidRPr="00390301">
        <w:rPr>
          <w:sz w:val="24"/>
          <w:szCs w:val="24"/>
        </w:rPr>
        <w:t>and conveniently captures image</w:t>
      </w:r>
      <w:r w:rsidR="00D91517" w:rsidRPr="00390301">
        <w:rPr>
          <w:sz w:val="24"/>
          <w:szCs w:val="24"/>
        </w:rPr>
        <w:t>s</w:t>
      </w:r>
      <w:r w:rsidR="002A62F5">
        <w:rPr>
          <w:sz w:val="24"/>
          <w:szCs w:val="24"/>
        </w:rPr>
        <w:t xml:space="preserve"> of </w:t>
      </w:r>
      <w:proofErr w:type="spellStart"/>
      <w:r w:rsidR="002A62F5">
        <w:rPr>
          <w:sz w:val="24"/>
          <w:szCs w:val="24"/>
        </w:rPr>
        <w:t>turfgrass</w:t>
      </w:r>
      <w:proofErr w:type="spellEnd"/>
      <w:r w:rsidR="00D91517" w:rsidRPr="00390301">
        <w:rPr>
          <w:sz w:val="24"/>
          <w:szCs w:val="24"/>
        </w:rPr>
        <w:t xml:space="preserve"> from a smartphone</w:t>
      </w:r>
      <w:r w:rsidRPr="00390301">
        <w:rPr>
          <w:sz w:val="24"/>
          <w:szCs w:val="24"/>
        </w:rPr>
        <w:t>,</w:t>
      </w:r>
      <w:r w:rsidR="00D91517" w:rsidRPr="00390301">
        <w:rPr>
          <w:sz w:val="24"/>
          <w:szCs w:val="24"/>
        </w:rPr>
        <w:t xml:space="preserve"> calculates the DGCI (Dark Green Color Index)</w:t>
      </w:r>
      <w:r w:rsidRPr="00390301">
        <w:rPr>
          <w:sz w:val="24"/>
          <w:szCs w:val="24"/>
        </w:rPr>
        <w:t xml:space="preserve">, </w:t>
      </w:r>
      <w:r w:rsidR="00D91517" w:rsidRPr="00390301">
        <w:rPr>
          <w:sz w:val="24"/>
          <w:szCs w:val="24"/>
        </w:rPr>
        <w:t xml:space="preserve">and </w:t>
      </w:r>
      <w:r w:rsidR="002A62F5">
        <w:rPr>
          <w:sz w:val="24"/>
          <w:szCs w:val="24"/>
        </w:rPr>
        <w:t>displays a</w:t>
      </w:r>
      <w:r w:rsidR="00D91517" w:rsidRPr="00390301">
        <w:rPr>
          <w:sz w:val="24"/>
          <w:szCs w:val="24"/>
        </w:rPr>
        <w:t xml:space="preserve"> visual rating</w:t>
      </w:r>
      <w:r w:rsidRPr="00390301">
        <w:rPr>
          <w:sz w:val="24"/>
          <w:szCs w:val="24"/>
        </w:rPr>
        <w:t>.</w:t>
      </w:r>
      <w:r w:rsidR="0058561D" w:rsidRPr="00390301">
        <w:rPr>
          <w:sz w:val="24"/>
          <w:szCs w:val="24"/>
        </w:rPr>
        <w:t xml:space="preserve">  Users can customize the visual rating calculation for different species of grass and specific plots of land.  </w:t>
      </w:r>
      <w:r w:rsidR="006975DD" w:rsidRPr="00390301">
        <w:rPr>
          <w:sz w:val="24"/>
          <w:szCs w:val="24"/>
        </w:rPr>
        <w:t>Measurements</w:t>
      </w:r>
      <w:r w:rsidRPr="00390301">
        <w:rPr>
          <w:sz w:val="24"/>
          <w:szCs w:val="24"/>
        </w:rPr>
        <w:t xml:space="preserve"> can be compared to identify variability</w:t>
      </w:r>
      <w:r w:rsidR="006975DD" w:rsidRPr="00390301">
        <w:rPr>
          <w:sz w:val="24"/>
          <w:szCs w:val="24"/>
        </w:rPr>
        <w:t xml:space="preserve"> or trends</w:t>
      </w:r>
      <w:r w:rsidRPr="00390301">
        <w:rPr>
          <w:sz w:val="24"/>
          <w:szCs w:val="24"/>
        </w:rPr>
        <w:t xml:space="preserve"> in turf health across golf course greens and fairways, as well as other sports fields, providing valuable data for decisions regarding fertilization and irrigation.  </w:t>
      </w:r>
      <w:r w:rsidR="00FA4DB8" w:rsidRPr="00390301">
        <w:rPr>
          <w:sz w:val="24"/>
          <w:szCs w:val="24"/>
        </w:rPr>
        <w:t>Additional applications include lawn care and commercial turf for better nutrient management</w:t>
      </w:r>
      <w:r w:rsidR="004D551A" w:rsidRPr="00390301">
        <w:rPr>
          <w:sz w:val="24"/>
          <w:szCs w:val="24"/>
        </w:rPr>
        <w:t xml:space="preserve">.  </w:t>
      </w:r>
      <w:r w:rsidR="00FA4DB8" w:rsidRPr="00390301">
        <w:rPr>
          <w:sz w:val="24"/>
          <w:szCs w:val="24"/>
        </w:rPr>
        <w:t>All</w:t>
      </w:r>
      <w:r w:rsidR="00D91517" w:rsidRPr="00390301">
        <w:rPr>
          <w:sz w:val="24"/>
          <w:szCs w:val="24"/>
        </w:rPr>
        <w:t xml:space="preserve"> data is logged and geo-referenced, and can be emailed to a personal computer for further analysis.</w:t>
      </w:r>
    </w:p>
    <w:p w:rsidR="00D91517" w:rsidRPr="006557FE" w:rsidRDefault="00D91517">
      <w:pPr>
        <w:rPr>
          <w:sz w:val="24"/>
          <w:szCs w:val="24"/>
        </w:rPr>
      </w:pPr>
    </w:p>
    <w:p w:rsidR="004E2E96" w:rsidRPr="006557FE" w:rsidRDefault="004E2E96">
      <w:pPr>
        <w:rPr>
          <w:sz w:val="24"/>
          <w:szCs w:val="24"/>
        </w:rPr>
      </w:pPr>
      <w:r w:rsidRPr="006557FE">
        <w:rPr>
          <w:sz w:val="24"/>
          <w:szCs w:val="24"/>
        </w:rPr>
        <w:t xml:space="preserve">“The eyes are very subjective tools that can be unreliable.  Being able to affordably obtain objective data with the GreenIndex+ </w:t>
      </w:r>
      <w:r w:rsidR="00964E5F">
        <w:rPr>
          <w:sz w:val="24"/>
          <w:szCs w:val="24"/>
        </w:rPr>
        <w:t xml:space="preserve">Turf </w:t>
      </w:r>
      <w:r w:rsidRPr="006557FE">
        <w:rPr>
          <w:sz w:val="24"/>
          <w:szCs w:val="24"/>
        </w:rPr>
        <w:t>app allows golf course superintendents and turf management specialists to make critical decisions in real</w:t>
      </w:r>
      <w:r w:rsidR="00D91517" w:rsidRPr="006557FE">
        <w:rPr>
          <w:sz w:val="24"/>
          <w:szCs w:val="24"/>
        </w:rPr>
        <w:t xml:space="preserve"> </w:t>
      </w:r>
      <w:r w:rsidRPr="006557FE">
        <w:rPr>
          <w:sz w:val="24"/>
          <w:szCs w:val="24"/>
        </w:rPr>
        <w:t>time</w:t>
      </w:r>
      <w:r w:rsidR="0058561D">
        <w:rPr>
          <w:sz w:val="24"/>
          <w:szCs w:val="24"/>
        </w:rPr>
        <w:t xml:space="preserve"> without high up-front costs</w:t>
      </w:r>
      <w:r w:rsidRPr="006557FE">
        <w:rPr>
          <w:sz w:val="24"/>
          <w:szCs w:val="24"/>
        </w:rPr>
        <w:t>,” commented Gerry Remus, VP of Sales and Marketing at Spectrum.</w:t>
      </w:r>
    </w:p>
    <w:p w:rsidR="004E2E96" w:rsidRPr="006557FE" w:rsidRDefault="004E2E96">
      <w:pPr>
        <w:rPr>
          <w:sz w:val="24"/>
          <w:szCs w:val="24"/>
        </w:rPr>
      </w:pPr>
    </w:p>
    <w:p w:rsidR="004F2ED4" w:rsidRDefault="00D91517">
      <w:pPr>
        <w:rPr>
          <w:sz w:val="24"/>
          <w:szCs w:val="24"/>
        </w:rPr>
      </w:pPr>
      <w:r w:rsidRPr="006557FE">
        <w:rPr>
          <w:sz w:val="24"/>
          <w:szCs w:val="24"/>
        </w:rPr>
        <w:t xml:space="preserve">Earlier this year, the GreenIndex+ app received the coveted AE50 Gold Award from the </w:t>
      </w:r>
      <w:r w:rsidRPr="00FD25A7">
        <w:rPr>
          <w:sz w:val="24"/>
          <w:szCs w:val="24"/>
        </w:rPr>
        <w:t>American Society of Agricultural and Biological Engineers</w:t>
      </w:r>
      <w:r>
        <w:rPr>
          <w:sz w:val="24"/>
          <w:szCs w:val="24"/>
        </w:rPr>
        <w:t xml:space="preserve"> (ASABE)</w:t>
      </w:r>
      <w:r w:rsidR="004F2ED4">
        <w:rPr>
          <w:sz w:val="24"/>
          <w:szCs w:val="24"/>
        </w:rPr>
        <w:t xml:space="preserve">, an award that </w:t>
      </w:r>
      <w:r>
        <w:rPr>
          <w:sz w:val="24"/>
          <w:szCs w:val="24"/>
        </w:rPr>
        <w:t>recognize</w:t>
      </w:r>
      <w:r w:rsidR="004F2ED4">
        <w:rPr>
          <w:sz w:val="24"/>
          <w:szCs w:val="24"/>
        </w:rPr>
        <w:t>s</w:t>
      </w:r>
      <w:r>
        <w:rPr>
          <w:sz w:val="24"/>
          <w:szCs w:val="24"/>
        </w:rPr>
        <w:t xml:space="preserve"> leadership in technological innovation</w:t>
      </w:r>
      <w:r w:rsidR="004F2ED4" w:rsidRPr="000758CC">
        <w:rPr>
          <w:sz w:val="24"/>
          <w:szCs w:val="24"/>
        </w:rPr>
        <w:t xml:space="preserve"> throughout the world for the agricultural, food, and biological systems industries</w:t>
      </w:r>
      <w:r w:rsidR="004F2ED4">
        <w:rPr>
          <w:sz w:val="24"/>
          <w:szCs w:val="24"/>
        </w:rPr>
        <w:t>.</w:t>
      </w:r>
    </w:p>
    <w:p w:rsidR="008D0CB2" w:rsidRDefault="008D0CB2">
      <w:pPr>
        <w:rPr>
          <w:sz w:val="24"/>
          <w:szCs w:val="24"/>
        </w:rPr>
      </w:pPr>
    </w:p>
    <w:p w:rsidR="008D0CB2" w:rsidRPr="008D0CB2" w:rsidRDefault="008D0CB2" w:rsidP="008D0CB2">
      <w:pPr>
        <w:autoSpaceDE w:val="0"/>
        <w:autoSpaceDN w:val="0"/>
        <w:adjustRightInd w:val="0"/>
        <w:rPr>
          <w:sz w:val="24"/>
          <w:szCs w:val="24"/>
        </w:rPr>
      </w:pPr>
      <w:r w:rsidRPr="008D0CB2">
        <w:rPr>
          <w:sz w:val="24"/>
          <w:szCs w:val="24"/>
        </w:rPr>
        <w:t xml:space="preserve">For more information regarding the </w:t>
      </w:r>
      <w:r>
        <w:rPr>
          <w:sz w:val="24"/>
          <w:szCs w:val="24"/>
        </w:rPr>
        <w:t xml:space="preserve">GreenIndex+ </w:t>
      </w:r>
      <w:r w:rsidR="00964E5F">
        <w:rPr>
          <w:sz w:val="24"/>
          <w:szCs w:val="24"/>
        </w:rPr>
        <w:t xml:space="preserve">Turf </w:t>
      </w:r>
      <w:r>
        <w:rPr>
          <w:sz w:val="24"/>
          <w:szCs w:val="24"/>
        </w:rPr>
        <w:t>app</w:t>
      </w:r>
      <w:r w:rsidRPr="008D0CB2">
        <w:rPr>
          <w:sz w:val="24"/>
          <w:szCs w:val="24"/>
        </w:rPr>
        <w:t>, contact Spectrum Technologies at (800) 248-8873.</w:t>
      </w:r>
    </w:p>
    <w:p w:rsidR="008D0CB2" w:rsidRPr="008D0CB2" w:rsidRDefault="008D0CB2" w:rsidP="008D0CB2">
      <w:pPr>
        <w:tabs>
          <w:tab w:val="left" w:pos="6405"/>
        </w:tabs>
        <w:rPr>
          <w:sz w:val="24"/>
          <w:szCs w:val="24"/>
        </w:rPr>
      </w:pPr>
      <w:r w:rsidRPr="008D0CB2">
        <w:rPr>
          <w:sz w:val="24"/>
          <w:szCs w:val="24"/>
        </w:rPr>
        <w:tab/>
      </w:r>
    </w:p>
    <w:p w:rsidR="008D0CB2" w:rsidRDefault="008D0CB2" w:rsidP="008D0CB2">
      <w:pPr>
        <w:rPr>
          <w:sz w:val="20"/>
          <w:szCs w:val="20"/>
        </w:rPr>
      </w:pPr>
      <w:r w:rsidRPr="008D0CB2">
        <w:rPr>
          <w:sz w:val="24"/>
          <w:szCs w:val="24"/>
        </w:rPr>
        <w:t xml:space="preserve">Spectrum Technologies, Inc. manufactures and supplies affordable weather and plant measurement technologies that help professionals make better decisions on plant and turf inputs.  To receive a free catalog complete with hundreds of climate, soil, nutrient management, and plant health monitoring devices, contact Spectrum Technologies, Inc., at 3600 Thayer Court, Aurora, IL  60504; </w:t>
      </w:r>
      <w:proofErr w:type="spellStart"/>
      <w:r w:rsidRPr="008D0CB2">
        <w:rPr>
          <w:sz w:val="24"/>
          <w:szCs w:val="24"/>
        </w:rPr>
        <w:t>ph</w:t>
      </w:r>
      <w:proofErr w:type="spellEnd"/>
      <w:r w:rsidRPr="008D0CB2">
        <w:rPr>
          <w:sz w:val="24"/>
          <w:szCs w:val="24"/>
        </w:rPr>
        <w:t xml:space="preserve">: (800) 248-8873; fax: (815) 436-4460; or </w:t>
      </w:r>
      <w:hyperlink r:id="rId6" w:history="1">
        <w:r w:rsidRPr="008D0CB2">
          <w:rPr>
            <w:rStyle w:val="Hyperlink"/>
            <w:sz w:val="24"/>
            <w:szCs w:val="24"/>
          </w:rPr>
          <w:t>www.specmeters.com</w:t>
        </w:r>
      </w:hyperlink>
      <w:r w:rsidRPr="008D0CB2">
        <w:rPr>
          <w:sz w:val="24"/>
          <w:szCs w:val="24"/>
        </w:rPr>
        <w:t>.</w:t>
      </w:r>
    </w:p>
    <w:p w:rsidR="008D0CB2" w:rsidRDefault="008D0CB2">
      <w:pPr>
        <w:rPr>
          <w:sz w:val="24"/>
          <w:szCs w:val="24"/>
        </w:rPr>
      </w:pPr>
    </w:p>
    <w:p w:rsidR="00D91517" w:rsidRDefault="00D91517"/>
    <w:sectPr w:rsidR="00D91517" w:rsidSect="004E2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6"/>
    <w:rsid w:val="00210486"/>
    <w:rsid w:val="002A62F5"/>
    <w:rsid w:val="00390301"/>
    <w:rsid w:val="00392E4E"/>
    <w:rsid w:val="004448BC"/>
    <w:rsid w:val="004D551A"/>
    <w:rsid w:val="004D556B"/>
    <w:rsid w:val="004E2E96"/>
    <w:rsid w:val="004F2ED4"/>
    <w:rsid w:val="00523D54"/>
    <w:rsid w:val="0058561D"/>
    <w:rsid w:val="006557FE"/>
    <w:rsid w:val="006975DD"/>
    <w:rsid w:val="008D0CB2"/>
    <w:rsid w:val="00964E5F"/>
    <w:rsid w:val="00C64AE5"/>
    <w:rsid w:val="00D91517"/>
    <w:rsid w:val="00DC5D6C"/>
    <w:rsid w:val="00E64301"/>
    <w:rsid w:val="00F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E96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E2E96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E9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E2E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E2E96"/>
    <w:rPr>
      <w:color w:val="0000FF"/>
      <w:u w:val="single"/>
    </w:rPr>
  </w:style>
  <w:style w:type="character" w:customStyle="1" w:styleId="2009ProductDescription">
    <w:name w:val="2009 Product Description"/>
    <w:uiPriority w:val="99"/>
    <w:rsid w:val="00D91517"/>
    <w:rPr>
      <w:rFonts w:ascii="ArialMT" w:hAnsi="ArialMT" w:cs="ArialMT"/>
      <w:color w:val="000000"/>
      <w:spacing w:val="0"/>
      <w:position w:val="0"/>
      <w:sz w:val="18"/>
      <w:szCs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E96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E2E96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E9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E2E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E2E96"/>
    <w:rPr>
      <w:color w:val="0000FF"/>
      <w:u w:val="single"/>
    </w:rPr>
  </w:style>
  <w:style w:type="character" w:customStyle="1" w:styleId="2009ProductDescription">
    <w:name w:val="2009 Product Description"/>
    <w:uiPriority w:val="99"/>
    <w:rsid w:val="00D91517"/>
    <w:rPr>
      <w:rFonts w:ascii="ArialMT" w:hAnsi="ArialMT" w:cs="ArialMT"/>
      <w:color w:val="000000"/>
      <w:spacing w:val="0"/>
      <w:position w:val="0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cmeters.com" TargetMode="External"/><Relationship Id="rId5" Type="http://schemas.openxmlformats.org/officeDocument/2006/relationships/hyperlink" Target="mailto:slemke@specme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Madden</dc:creator>
  <cp:lastModifiedBy>Jacob Madden</cp:lastModifiedBy>
  <cp:revision>2</cp:revision>
  <cp:lastPrinted>2013-08-09T13:42:00Z</cp:lastPrinted>
  <dcterms:created xsi:type="dcterms:W3CDTF">2013-09-04T21:51:00Z</dcterms:created>
  <dcterms:modified xsi:type="dcterms:W3CDTF">2013-09-04T21:51:00Z</dcterms:modified>
</cp:coreProperties>
</file>